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0CFC8" w14:textId="77777777" w:rsidR="0029708A" w:rsidRDefault="006A1069" w:rsidP="0029708A">
      <w:pPr>
        <w:widowControl w:val="0"/>
        <w:autoSpaceDE w:val="0"/>
        <w:autoSpaceDN w:val="0"/>
        <w:spacing w:after="0" w:line="240" w:lineRule="auto"/>
        <w:ind w:right="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E32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589020EB" w14:textId="72F2C183" w:rsidR="006A1069" w:rsidRPr="006A1069" w:rsidRDefault="0029708A" w:rsidP="0029708A">
      <w:pPr>
        <w:widowControl w:val="0"/>
        <w:autoSpaceDE w:val="0"/>
        <w:autoSpaceDN w:val="0"/>
        <w:spacing w:after="0" w:line="240" w:lineRule="auto"/>
        <w:ind w:right="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1069"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 о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1069"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квалификационного отбора</w:t>
      </w:r>
    </w:p>
    <w:p w14:paraId="2C4BBB8D" w14:textId="77777777" w:rsidR="006A1069" w:rsidRPr="006A1069" w:rsidRDefault="006A1069" w:rsidP="0029708A">
      <w:pPr>
        <w:widowControl w:val="0"/>
        <w:autoSpaceDE w:val="0"/>
        <w:autoSpaceDN w:val="0"/>
        <w:spacing w:after="0" w:line="240" w:lineRule="auto"/>
        <w:ind w:right="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включения в Реестр потенциальных участников на выполнение работ</w:t>
      </w:r>
    </w:p>
    <w:p w14:paraId="7066E470" w14:textId="77777777" w:rsidR="006A1069" w:rsidRPr="006A1069" w:rsidRDefault="006A1069" w:rsidP="0029708A">
      <w:pPr>
        <w:widowControl w:val="0"/>
        <w:autoSpaceDE w:val="0"/>
        <w:autoSpaceDN w:val="0"/>
        <w:spacing w:after="0" w:line="240" w:lineRule="auto"/>
        <w:ind w:right="1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и поставке рекламно-сувенирной продукции для нужд АО «РТКомм.РУ»</w:t>
      </w:r>
    </w:p>
    <w:p w14:paraId="3656A32F" w14:textId="77777777" w:rsidR="006A1069" w:rsidRPr="006A1069" w:rsidRDefault="006A1069" w:rsidP="006A106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F1DB6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A1069">
        <w:rPr>
          <w:rFonts w:ascii="Times New Roman" w:eastAsia="Times New Roman" w:hAnsi="Times New Roman" w:cs="Times New Roman"/>
          <w:b/>
          <w:sz w:val="28"/>
          <w:lang w:eastAsia="ru-RU"/>
        </w:rPr>
        <w:t>Порядок оценки и сопоставления Заявок, критерии оценки и сопоставления Заявок, величины значимости этих критериев</w:t>
      </w:r>
    </w:p>
    <w:p w14:paraId="22E3AE94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D26FB" w14:textId="5B9F475C" w:rsidR="006A1069" w:rsidRPr="006A1069" w:rsidRDefault="006A1069" w:rsidP="006A1069">
      <w:pPr>
        <w:widowControl w:val="0"/>
        <w:autoSpaceDE w:val="0"/>
        <w:autoSpaceDN w:val="0"/>
        <w:spacing w:after="8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-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Заявки на участие в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квалификационного отбора</w:t>
      </w:r>
      <w:r w:rsid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proofErr w:type="spellStart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квалификационного отбора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BD1C09" w14:textId="77777777" w:rsidR="006A1069" w:rsidRPr="006A1069" w:rsidRDefault="006A1069" w:rsidP="006A1069">
      <w:pPr>
        <w:widowControl w:val="0"/>
        <w:autoSpaceDE w:val="0"/>
        <w:autoSpaceDN w:val="0"/>
        <w:spacing w:after="8" w:line="240" w:lineRule="auto"/>
        <w:ind w:left="752" w:right="8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68"/>
        <w:gridCol w:w="2128"/>
        <w:gridCol w:w="4819"/>
      </w:tblGrid>
      <w:tr w:rsidR="006A1069" w:rsidRPr="006A1069" w14:paraId="30249DF1" w14:textId="77777777" w:rsidTr="00B5417C">
        <w:trPr>
          <w:trHeight w:val="1379"/>
        </w:trPr>
        <w:tc>
          <w:tcPr>
            <w:tcW w:w="1691" w:type="dxa"/>
            <w:vAlign w:val="center"/>
          </w:tcPr>
          <w:p w14:paraId="15E96F98" w14:textId="77777777" w:rsidR="006A1069" w:rsidRPr="006A1069" w:rsidRDefault="006A1069" w:rsidP="006A1069">
            <w:pPr>
              <w:spacing w:line="273" w:lineRule="exact"/>
              <w:ind w:left="107" w:right="142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b/>
                <w:sz w:val="24"/>
                <w:lang w:eastAsia="ru-RU"/>
              </w:rPr>
              <w:t>Критерий</w:t>
            </w:r>
            <w:proofErr w:type="spellEnd"/>
          </w:p>
        </w:tc>
        <w:tc>
          <w:tcPr>
            <w:tcW w:w="1568" w:type="dxa"/>
            <w:vAlign w:val="center"/>
          </w:tcPr>
          <w:p w14:paraId="376AEA78" w14:textId="77777777" w:rsidR="006A1069" w:rsidRPr="006A1069" w:rsidRDefault="006A1069" w:rsidP="006A1069">
            <w:pPr>
              <w:ind w:left="108" w:right="142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b/>
                <w:sz w:val="24"/>
                <w:lang w:val="ru-RU" w:eastAsia="ru-RU"/>
              </w:rPr>
              <w:t>Величина значимости критерия (Вес</w:t>
            </w:r>
          </w:p>
          <w:p w14:paraId="1BB1C5AD" w14:textId="77777777" w:rsidR="006A1069" w:rsidRPr="006A1069" w:rsidRDefault="006A1069" w:rsidP="006A1069">
            <w:pPr>
              <w:spacing w:line="259" w:lineRule="exact"/>
              <w:ind w:left="108" w:right="142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b/>
                <w:sz w:val="24"/>
                <w:lang w:val="ru-RU" w:eastAsia="ru-RU"/>
              </w:rPr>
              <w:t>критерия)</w:t>
            </w:r>
          </w:p>
        </w:tc>
        <w:tc>
          <w:tcPr>
            <w:tcW w:w="6947" w:type="dxa"/>
            <w:gridSpan w:val="2"/>
            <w:vAlign w:val="center"/>
          </w:tcPr>
          <w:p w14:paraId="0DF94DA6" w14:textId="77777777" w:rsidR="006A1069" w:rsidRPr="006A1069" w:rsidRDefault="006A1069" w:rsidP="006A1069">
            <w:pPr>
              <w:spacing w:line="273" w:lineRule="exact"/>
              <w:ind w:left="111" w:right="142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b/>
                <w:sz w:val="24"/>
                <w:lang w:eastAsia="ru-RU"/>
              </w:rPr>
              <w:t>Что</w:t>
            </w:r>
            <w:proofErr w:type="spellEnd"/>
            <w:r w:rsidRPr="006A1069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6A1069">
              <w:rPr>
                <w:rFonts w:ascii="Times New Roman" w:hAnsi="Times New Roman"/>
                <w:b/>
                <w:sz w:val="24"/>
                <w:lang w:eastAsia="ru-RU"/>
              </w:rPr>
              <w:t>конкретно</w:t>
            </w:r>
            <w:proofErr w:type="spellEnd"/>
            <w:r w:rsidRPr="006A1069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proofErr w:type="spellStart"/>
            <w:r w:rsidRPr="006A1069">
              <w:rPr>
                <w:rFonts w:ascii="Times New Roman" w:hAnsi="Times New Roman"/>
                <w:b/>
                <w:sz w:val="24"/>
                <w:lang w:eastAsia="ru-RU"/>
              </w:rPr>
              <w:t>оценивается</w:t>
            </w:r>
            <w:proofErr w:type="spellEnd"/>
            <w:r w:rsidRPr="006A1069">
              <w:rPr>
                <w:rFonts w:ascii="Times New Roman" w:hAnsi="Times New Roman"/>
                <w:b/>
                <w:sz w:val="24"/>
                <w:lang w:eastAsia="ru-RU"/>
              </w:rPr>
              <w:t xml:space="preserve"> (</w:t>
            </w:r>
            <w:proofErr w:type="spellStart"/>
            <w:r w:rsidRPr="006A1069">
              <w:rPr>
                <w:rFonts w:ascii="Times New Roman" w:hAnsi="Times New Roman"/>
                <w:b/>
                <w:sz w:val="24"/>
                <w:lang w:eastAsia="ru-RU"/>
              </w:rPr>
              <w:t>показатели</w:t>
            </w:r>
            <w:proofErr w:type="spellEnd"/>
            <w:r w:rsidRPr="006A1069">
              <w:rPr>
                <w:rFonts w:ascii="Times New Roman" w:hAnsi="Times New Roman"/>
                <w:b/>
                <w:sz w:val="24"/>
                <w:lang w:eastAsia="ru-RU"/>
              </w:rPr>
              <w:t>)</w:t>
            </w:r>
          </w:p>
        </w:tc>
      </w:tr>
      <w:tr w:rsidR="006A1069" w:rsidRPr="006A1069" w14:paraId="0071B4EA" w14:textId="77777777" w:rsidTr="00B5417C">
        <w:trPr>
          <w:trHeight w:val="1931"/>
        </w:trPr>
        <w:tc>
          <w:tcPr>
            <w:tcW w:w="1691" w:type="dxa"/>
          </w:tcPr>
          <w:p w14:paraId="07CBE8B7" w14:textId="77777777" w:rsidR="006A1069" w:rsidRPr="006A1069" w:rsidRDefault="006A1069" w:rsidP="006A1069">
            <w:pPr>
              <w:spacing w:line="242" w:lineRule="auto"/>
              <w:ind w:left="107" w:right="236"/>
              <w:rPr>
                <w:rFonts w:ascii="Times New Roman" w:hAnsi="Times New Roman"/>
                <w:b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 xml:space="preserve">Качество проработки тестового задания (образцов), </w:t>
            </w:r>
            <w:r w:rsidRPr="006A1069">
              <w:rPr>
                <w:rFonts w:ascii="Times New Roman" w:hAnsi="Times New Roman"/>
                <w:b/>
                <w:lang w:eastAsia="ru-RU"/>
              </w:rPr>
              <w:t>R</w:t>
            </w:r>
            <w:r w:rsidRPr="006A1069">
              <w:rPr>
                <w:rFonts w:ascii="Times New Roman" w:hAnsi="Times New Roman"/>
                <w:b/>
                <w:lang w:val="ru-RU" w:eastAsia="ru-RU"/>
              </w:rPr>
              <w:t>К</w:t>
            </w:r>
            <w:proofErr w:type="spellStart"/>
            <w:r w:rsidRPr="006A1069">
              <w:rPr>
                <w:rFonts w:ascii="Times New Roman" w:hAnsi="Times New Roman"/>
                <w:b/>
                <w:lang w:eastAsia="ru-RU"/>
              </w:rPr>
              <w:t>i</w:t>
            </w:r>
            <w:proofErr w:type="spellEnd"/>
          </w:p>
        </w:tc>
        <w:tc>
          <w:tcPr>
            <w:tcW w:w="1568" w:type="dxa"/>
          </w:tcPr>
          <w:p w14:paraId="34AB76DE" w14:textId="77777777" w:rsidR="006A1069" w:rsidRPr="006A1069" w:rsidRDefault="006A1069" w:rsidP="006A1069">
            <w:pPr>
              <w:spacing w:line="268" w:lineRule="exact"/>
              <w:ind w:left="108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b/>
                <w:lang w:eastAsia="ru-RU"/>
              </w:rPr>
              <w:t>VKi</w:t>
            </w:r>
            <w:proofErr w:type="spellEnd"/>
            <w:r w:rsidRPr="006A106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A1069">
              <w:rPr>
                <w:rFonts w:ascii="Times New Roman" w:hAnsi="Times New Roman"/>
                <w:sz w:val="24"/>
                <w:lang w:eastAsia="ru-RU"/>
              </w:rPr>
              <w:t>- 80%</w:t>
            </w:r>
          </w:p>
        </w:tc>
        <w:tc>
          <w:tcPr>
            <w:tcW w:w="6947" w:type="dxa"/>
            <w:gridSpan w:val="2"/>
            <w:tcBorders>
              <w:bottom w:val="single" w:sz="8" w:space="0" w:color="000000"/>
            </w:tcBorders>
          </w:tcPr>
          <w:p w14:paraId="30FBF9F1" w14:textId="77777777" w:rsidR="006A1069" w:rsidRPr="006A1069" w:rsidRDefault="006A1069" w:rsidP="006A1069">
            <w:pPr>
              <w:ind w:left="147" w:right="115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>Оценивается результат выполнения Тестового задания.</w:t>
            </w:r>
          </w:p>
          <w:p w14:paraId="4DB05D7B" w14:textId="77777777" w:rsidR="006A1069" w:rsidRPr="006A1069" w:rsidRDefault="006A1069" w:rsidP="006A1069">
            <w:pPr>
              <w:ind w:left="111" w:right="115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14:paraId="01FF03BD" w14:textId="77777777" w:rsidR="006A1069" w:rsidRPr="006A1069" w:rsidRDefault="006A1069" w:rsidP="006A106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>Основные условия и требования в рамках выполнения Тестового задания описаны в Приложении № 2 «Качество проработки тестового задания» к Документации.</w:t>
            </w:r>
          </w:p>
          <w:p w14:paraId="2F3F2B26" w14:textId="77777777" w:rsidR="006A1069" w:rsidRPr="006A1069" w:rsidRDefault="006A1069" w:rsidP="006A1069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>Результат выполнения Тестового задания оценивается в соответствии с подкритериями, описанными в Приложении № 2 «Качество проработки тестового задания» к Документации.</w:t>
            </w:r>
          </w:p>
          <w:p w14:paraId="25672135" w14:textId="77777777" w:rsidR="006A1069" w:rsidRPr="006A1069" w:rsidRDefault="006A1069" w:rsidP="006E32B4">
            <w:pPr>
              <w:spacing w:after="120"/>
              <w:ind w:left="113" w:right="113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 xml:space="preserve">Оценку по критерию «Качество проработки тестового задания» проводит Экспертная </w:t>
            </w:r>
            <w:r w:rsidR="006E32B4">
              <w:rPr>
                <w:rFonts w:ascii="Times New Roman" w:hAnsi="Times New Roman"/>
                <w:sz w:val="24"/>
                <w:lang w:val="ru-RU" w:eastAsia="ru-RU"/>
              </w:rPr>
              <w:t>группа</w:t>
            </w:r>
            <w:r w:rsidRPr="006A1069">
              <w:rPr>
                <w:rFonts w:ascii="Times New Roman" w:hAnsi="Times New Roman"/>
                <w:sz w:val="24"/>
                <w:vertAlign w:val="superscript"/>
                <w:lang w:val="ru-RU" w:eastAsia="ru-RU"/>
              </w:rPr>
              <w:t>1</w:t>
            </w:r>
            <w:r w:rsidRPr="006A1069">
              <w:rPr>
                <w:rFonts w:ascii="Times New Roman" w:hAnsi="Times New Roman"/>
                <w:sz w:val="24"/>
                <w:lang w:val="ru-RU" w:eastAsia="ru-RU"/>
              </w:rPr>
              <w:t xml:space="preserve"> на основании подкритериев, описанных в Приложении № 2 «Качество проработки тестового задания» к Документации.</w:t>
            </w:r>
          </w:p>
        </w:tc>
      </w:tr>
      <w:tr w:rsidR="006A1069" w:rsidRPr="006A1069" w14:paraId="6E6A0F9B" w14:textId="77777777" w:rsidTr="00B5417C">
        <w:trPr>
          <w:trHeight w:val="1672"/>
        </w:trPr>
        <w:tc>
          <w:tcPr>
            <w:tcW w:w="1691" w:type="dxa"/>
            <w:vMerge w:val="restart"/>
          </w:tcPr>
          <w:p w14:paraId="25363380" w14:textId="77777777" w:rsidR="006A1069" w:rsidRPr="006A1069" w:rsidRDefault="006A1069" w:rsidP="006A1069">
            <w:pPr>
              <w:ind w:left="107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sz w:val="24"/>
                <w:lang w:eastAsia="ru-RU"/>
              </w:rPr>
              <w:t>Квалификация</w:t>
            </w:r>
            <w:proofErr w:type="spellEnd"/>
            <w:r w:rsidRPr="006A106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6A1069">
              <w:rPr>
                <w:rFonts w:ascii="Times New Roman" w:hAnsi="Times New Roman"/>
                <w:sz w:val="24"/>
                <w:lang w:eastAsia="ru-RU"/>
              </w:rPr>
              <w:t>Участника</w:t>
            </w:r>
            <w:proofErr w:type="spellEnd"/>
            <w:r w:rsidRPr="006A1069">
              <w:rPr>
                <w:rFonts w:ascii="Times New Roman" w:hAnsi="Times New Roman"/>
                <w:sz w:val="24"/>
                <w:lang w:eastAsia="ru-RU"/>
              </w:rPr>
              <w:t>,</w:t>
            </w:r>
          </w:p>
          <w:p w14:paraId="2B627BB6" w14:textId="77777777" w:rsidR="006A1069" w:rsidRPr="006A1069" w:rsidRDefault="006A1069" w:rsidP="006A1069">
            <w:pPr>
              <w:spacing w:line="242" w:lineRule="auto"/>
              <w:ind w:left="107" w:right="236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b/>
                <w:lang w:eastAsia="ru-RU"/>
              </w:rPr>
              <w:t>RРi</w:t>
            </w:r>
            <w:proofErr w:type="spellEnd"/>
          </w:p>
        </w:tc>
        <w:tc>
          <w:tcPr>
            <w:tcW w:w="1568" w:type="dxa"/>
            <w:vMerge w:val="restart"/>
          </w:tcPr>
          <w:p w14:paraId="7C30BBA9" w14:textId="77777777" w:rsidR="006A1069" w:rsidRPr="006A1069" w:rsidRDefault="006A1069" w:rsidP="006A1069">
            <w:pPr>
              <w:spacing w:line="268" w:lineRule="exact"/>
              <w:ind w:left="108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b/>
                <w:lang w:eastAsia="ru-RU"/>
              </w:rPr>
              <w:t>VPi</w:t>
            </w:r>
            <w:proofErr w:type="spellEnd"/>
            <w:r w:rsidRPr="006A106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A1069">
              <w:rPr>
                <w:rFonts w:ascii="Times New Roman" w:hAnsi="Times New Roman"/>
                <w:sz w:val="24"/>
                <w:lang w:eastAsia="ru-RU"/>
              </w:rPr>
              <w:t>- 20%</w:t>
            </w: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 w14:paraId="749C2FF9" w14:textId="77777777" w:rsidR="006A1069" w:rsidRPr="006A1069" w:rsidRDefault="006A1069" w:rsidP="006A1069">
            <w:pPr>
              <w:ind w:left="110" w:right="236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>Удаленность от г. Москвы,</w:t>
            </w:r>
          </w:p>
          <w:p w14:paraId="26E96981" w14:textId="77777777" w:rsidR="006A1069" w:rsidRPr="006A1069" w:rsidRDefault="006A1069" w:rsidP="006A1069">
            <w:pPr>
              <w:ind w:left="147" w:right="115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6A1069">
              <w:rPr>
                <w:rFonts w:ascii="Times New Roman" w:hAnsi="Times New Roman"/>
                <w:b/>
                <w:lang w:eastAsia="ru-RU"/>
              </w:rPr>
              <w:t>RSi</w:t>
            </w:r>
            <w:proofErr w:type="spellEnd"/>
          </w:p>
        </w:tc>
        <w:tc>
          <w:tcPr>
            <w:tcW w:w="4819" w:type="dxa"/>
            <w:tcBorders>
              <w:bottom w:val="single" w:sz="8" w:space="0" w:color="000000"/>
            </w:tcBorders>
          </w:tcPr>
          <w:p w14:paraId="6381520D" w14:textId="77777777" w:rsidR="006A1069" w:rsidRPr="006A1069" w:rsidRDefault="006A1069" w:rsidP="006A1069">
            <w:pPr>
              <w:spacing w:after="120"/>
              <w:ind w:left="147" w:right="113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>Оценивается удаленность от г. Москвы.</w:t>
            </w:r>
          </w:p>
          <w:p w14:paraId="7335B4E8" w14:textId="77777777" w:rsidR="006A1069" w:rsidRPr="006A1069" w:rsidRDefault="006A1069" w:rsidP="006E32B4">
            <w:pPr>
              <w:ind w:left="147" w:right="115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 xml:space="preserve">Участник предоставляет копию договора аренды или иных документов, подтверждающих право собственности на помещение, принадлежащее Участнику или находящееся в аренде у Участника, </w:t>
            </w:r>
            <w:r w:rsidR="006E32B4">
              <w:rPr>
                <w:rFonts w:ascii="Times New Roman" w:hAnsi="Times New Roman"/>
                <w:sz w:val="24"/>
                <w:lang w:val="ru-RU" w:eastAsia="ru-RU"/>
              </w:rPr>
              <w:t>в</w:t>
            </w:r>
            <w:r w:rsidRPr="006A1069">
              <w:rPr>
                <w:rFonts w:ascii="Times New Roman" w:hAnsi="Times New Roman"/>
                <w:sz w:val="24"/>
                <w:lang w:val="ru-RU" w:eastAsia="ru-RU"/>
              </w:rPr>
              <w:t xml:space="preserve"> котором расположен офис организации Участника.</w:t>
            </w:r>
          </w:p>
        </w:tc>
      </w:tr>
      <w:tr w:rsidR="000800C7" w:rsidRPr="006A1069" w14:paraId="36EB5B8A" w14:textId="77777777" w:rsidTr="00311ACD">
        <w:trPr>
          <w:trHeight w:val="407"/>
        </w:trPr>
        <w:tc>
          <w:tcPr>
            <w:tcW w:w="1691" w:type="dxa"/>
            <w:vMerge/>
          </w:tcPr>
          <w:p w14:paraId="75E599BA" w14:textId="77777777" w:rsidR="000800C7" w:rsidRPr="006A1069" w:rsidRDefault="000800C7" w:rsidP="006A1069">
            <w:pPr>
              <w:spacing w:line="242" w:lineRule="auto"/>
              <w:ind w:left="107" w:right="236"/>
              <w:rPr>
                <w:rFonts w:ascii="Times New Roman" w:hAnsi="Times New Roman"/>
                <w:sz w:val="24"/>
                <w:lang w:val="ru-RU" w:eastAsia="ru-RU"/>
              </w:rPr>
            </w:pPr>
            <w:bookmarkStart w:id="0" w:name="_GoBack" w:colFirst="3" w:colLast="3"/>
          </w:p>
        </w:tc>
        <w:tc>
          <w:tcPr>
            <w:tcW w:w="1568" w:type="dxa"/>
            <w:vMerge/>
          </w:tcPr>
          <w:p w14:paraId="04476E7C" w14:textId="77777777" w:rsidR="000800C7" w:rsidRPr="006A1069" w:rsidRDefault="000800C7" w:rsidP="006A1069">
            <w:pPr>
              <w:spacing w:line="268" w:lineRule="exact"/>
              <w:ind w:left="108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 w14:paraId="43662C8A" w14:textId="496987F1" w:rsidR="000800C7" w:rsidRPr="006A1069" w:rsidRDefault="000800C7" w:rsidP="006A1069">
            <w:pPr>
              <w:ind w:left="110" w:right="306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 xml:space="preserve">Квалификация трудовых ресурсов, имеющихся у Участника, </w:t>
            </w:r>
          </w:p>
          <w:p w14:paraId="41C78B64" w14:textId="77777777" w:rsidR="000800C7" w:rsidRPr="006A1069" w:rsidRDefault="000800C7" w:rsidP="006A1069">
            <w:pPr>
              <w:ind w:left="110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b/>
                <w:lang w:eastAsia="ru-RU"/>
              </w:rPr>
              <w:t>RTi</w:t>
            </w:r>
            <w:proofErr w:type="spellEnd"/>
          </w:p>
        </w:tc>
        <w:tc>
          <w:tcPr>
            <w:tcW w:w="4819" w:type="dxa"/>
            <w:vMerge w:val="restart"/>
          </w:tcPr>
          <w:p w14:paraId="1F3B4C54" w14:textId="77777777" w:rsidR="000800C7" w:rsidRPr="006A1069" w:rsidRDefault="000800C7" w:rsidP="006A1069">
            <w:pPr>
              <w:spacing w:after="120"/>
              <w:ind w:left="113" w:right="159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>Оценивается наличие у Участника квалифицированных специалистов.</w:t>
            </w:r>
          </w:p>
          <w:p w14:paraId="40EBF38E" w14:textId="488D2F76" w:rsidR="000800C7" w:rsidRPr="006A1069" w:rsidRDefault="000800C7" w:rsidP="000800C7">
            <w:pPr>
              <w:ind w:left="111" w:right="70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lang w:val="ru-RU" w:eastAsia="ru-RU"/>
              </w:rPr>
              <w:t>Предоставляются Сводные сведения о наличии квалифици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 xml:space="preserve">рованных специалистов по Форме </w:t>
            </w:r>
            <w:r w:rsidRPr="000800C7">
              <w:rPr>
                <w:rFonts w:ascii="Times New Roman" w:hAnsi="Times New Roman"/>
                <w:sz w:val="24"/>
                <w:lang w:val="ru-RU" w:eastAsia="ru-RU"/>
              </w:rPr>
              <w:t>4</w:t>
            </w:r>
            <w:r w:rsidRPr="006A1069">
              <w:rPr>
                <w:rFonts w:ascii="Times New Roman" w:hAnsi="Times New Roman"/>
                <w:lang w:val="ru-RU" w:eastAsia="ru-RU"/>
              </w:rPr>
              <w:t xml:space="preserve"> (</w:t>
            </w:r>
            <w:r w:rsidRPr="006A1069">
              <w:rPr>
                <w:rFonts w:ascii="Times New Roman" w:hAnsi="Times New Roman"/>
                <w:sz w:val="24"/>
                <w:lang w:val="ru-RU" w:eastAsia="ru-RU"/>
              </w:rPr>
              <w:t xml:space="preserve">РАЗДЕЛ </w:t>
            </w:r>
            <w:r w:rsidRPr="006A1069">
              <w:rPr>
                <w:rFonts w:ascii="Times New Roman" w:hAnsi="Times New Roman"/>
                <w:sz w:val="24"/>
                <w:lang w:eastAsia="ru-RU"/>
              </w:rPr>
              <w:t>IV</w:t>
            </w:r>
            <w:r w:rsidRPr="006A1069">
              <w:rPr>
                <w:rFonts w:ascii="Times New Roman" w:hAnsi="Times New Roman"/>
                <w:sz w:val="24"/>
                <w:lang w:val="ru-RU" w:eastAsia="ru-RU"/>
              </w:rPr>
              <w:t xml:space="preserve">. ФОРМЫ ДЛЯ </w:t>
            </w:r>
            <w:r w:rsidRPr="006A1069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ЗАПОЛНЕНИЯ УЧАСТНИКАМИ </w:t>
            </w:r>
            <w:r>
              <w:rPr>
                <w:rFonts w:ascii="Times New Roman" w:hAnsi="Times New Roman"/>
                <w:sz w:val="24"/>
                <w:lang w:val="ru-RU" w:eastAsia="ru-RU"/>
              </w:rPr>
              <w:t>ПРЕДВАРИТЕЛЬНОГО КВАЛИФИКАЦИОННОГО ОТБОРА</w:t>
            </w:r>
            <w:r w:rsidRPr="006A1069">
              <w:rPr>
                <w:rFonts w:ascii="Times New Roman" w:hAnsi="Times New Roman"/>
                <w:sz w:val="24"/>
                <w:lang w:val="ru-RU" w:eastAsia="ru-RU"/>
              </w:rPr>
              <w:t>), содержащие перечень сотрудников, информацию о должности каждого сотрудника (для сотрудников, находящегося в штате организации Участника), либо указание, на то, что он является привлеченным специалистом (для сотрудников, работающих на основании гражданско-правового договора), его ФИО, и области его квалификации.</w:t>
            </w:r>
          </w:p>
        </w:tc>
      </w:tr>
      <w:bookmarkEnd w:id="0"/>
      <w:tr w:rsidR="000800C7" w:rsidRPr="006A1069" w14:paraId="3BA50087" w14:textId="77777777" w:rsidTr="00311ACD">
        <w:trPr>
          <w:trHeight w:val="3100"/>
        </w:trPr>
        <w:tc>
          <w:tcPr>
            <w:tcW w:w="1691" w:type="dxa"/>
            <w:vMerge/>
          </w:tcPr>
          <w:p w14:paraId="7E238583" w14:textId="77777777" w:rsidR="000800C7" w:rsidRPr="006A1069" w:rsidRDefault="000800C7" w:rsidP="006A1069">
            <w:pPr>
              <w:spacing w:line="242" w:lineRule="auto"/>
              <w:ind w:left="107" w:right="236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1568" w:type="dxa"/>
            <w:vMerge/>
          </w:tcPr>
          <w:p w14:paraId="33C5DE43" w14:textId="77777777" w:rsidR="000800C7" w:rsidRPr="006A1069" w:rsidRDefault="000800C7" w:rsidP="006A1069">
            <w:pPr>
              <w:spacing w:line="268" w:lineRule="exact"/>
              <w:ind w:left="108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2128" w:type="dxa"/>
            <w:tcBorders>
              <w:top w:val="single" w:sz="8" w:space="0" w:color="000000"/>
              <w:bottom w:val="single" w:sz="8" w:space="0" w:color="000000"/>
            </w:tcBorders>
          </w:tcPr>
          <w:p w14:paraId="359A9717" w14:textId="43550566" w:rsidR="000800C7" w:rsidRPr="006A1069" w:rsidRDefault="000800C7" w:rsidP="006A1069">
            <w:pPr>
              <w:spacing w:line="242" w:lineRule="auto"/>
              <w:ind w:left="110" w:right="177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bottom w:val="single" w:sz="8" w:space="0" w:color="000000"/>
            </w:tcBorders>
          </w:tcPr>
          <w:p w14:paraId="06A323E7" w14:textId="6B62AB5D" w:rsidR="000800C7" w:rsidRPr="006E32B4" w:rsidRDefault="000800C7" w:rsidP="004B5AC0">
            <w:pPr>
              <w:ind w:left="111" w:right="145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</w:tr>
    </w:tbl>
    <w:p w14:paraId="441209F1" w14:textId="77777777" w:rsidR="006A1069" w:rsidRPr="006A1069" w:rsidRDefault="006A1069" w:rsidP="006A106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9769B3" wp14:editId="44BEC40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9435" cy="0"/>
                <wp:effectExtent l="5080" t="12700" r="13335" b="635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AFBFCF" id="Прямая соединительная линия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5pt" to="200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" strokeweight=".21169mm">
                <w10:wrap type="topAndBottom" anchorx="page"/>
              </v:line>
            </w:pict>
          </mc:Fallback>
        </mc:AlternateContent>
      </w:r>
    </w:p>
    <w:p w14:paraId="031446A9" w14:textId="3C28F5E2" w:rsidR="006A1069" w:rsidRPr="006A1069" w:rsidRDefault="006A1069" w:rsidP="006A1069">
      <w:pPr>
        <w:widowControl w:val="0"/>
        <w:autoSpaceDE w:val="0"/>
        <w:autoSpaceDN w:val="0"/>
        <w:spacing w:before="50" w:after="0" w:line="240" w:lineRule="auto"/>
        <w:ind w:left="752"/>
        <w:rPr>
          <w:rFonts w:ascii="Times New Roman" w:eastAsia="Times New Roman" w:hAnsi="Times New Roman" w:cs="Times New Roman"/>
          <w:sz w:val="20"/>
          <w:lang w:eastAsia="ru-RU"/>
        </w:rPr>
      </w:pPr>
      <w:r w:rsidRPr="006A1069">
        <w:rPr>
          <w:rFonts w:ascii="Times New Roman" w:eastAsia="Times New Roman" w:hAnsi="Times New Roman" w:cs="Times New Roman"/>
          <w:position w:val="9"/>
          <w:sz w:val="13"/>
          <w:lang w:eastAsia="ru-RU"/>
        </w:rPr>
        <w:t xml:space="preserve">1 </w:t>
      </w:r>
      <w:r w:rsidRPr="006A1069">
        <w:rPr>
          <w:rFonts w:ascii="Times New Roman" w:eastAsia="Times New Roman" w:hAnsi="Times New Roman" w:cs="Times New Roman"/>
          <w:b/>
          <w:i/>
          <w:sz w:val="20"/>
          <w:lang w:eastAsia="ru-RU"/>
        </w:rPr>
        <w:t xml:space="preserve">Экспертная </w:t>
      </w:r>
      <w:r w:rsidR="006E32B4">
        <w:rPr>
          <w:rFonts w:ascii="Times New Roman" w:eastAsia="Times New Roman" w:hAnsi="Times New Roman" w:cs="Times New Roman"/>
          <w:b/>
          <w:i/>
          <w:sz w:val="20"/>
          <w:lang w:eastAsia="ru-RU"/>
        </w:rPr>
        <w:t>группа</w:t>
      </w:r>
      <w:r w:rsidRPr="006A1069">
        <w:rPr>
          <w:rFonts w:ascii="Times New Roman" w:eastAsia="Times New Roman" w:hAnsi="Times New Roman" w:cs="Times New Roman"/>
          <w:b/>
          <w:i/>
          <w:sz w:val="20"/>
          <w:lang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sz w:val="20"/>
          <w:lang w:eastAsia="ru-RU"/>
        </w:rPr>
        <w:t xml:space="preserve">– </w:t>
      </w:r>
      <w:r w:rsidR="006E32B4">
        <w:rPr>
          <w:rFonts w:ascii="Times New Roman" w:eastAsia="Times New Roman" w:hAnsi="Times New Roman" w:cs="Times New Roman"/>
          <w:sz w:val="20"/>
          <w:lang w:eastAsia="ru-RU"/>
        </w:rPr>
        <w:t xml:space="preserve">экспертная группа </w:t>
      </w:r>
      <w:r w:rsidRPr="006A1069">
        <w:rPr>
          <w:rFonts w:ascii="Times New Roman" w:eastAsia="Times New Roman" w:hAnsi="Times New Roman" w:cs="Times New Roman"/>
          <w:sz w:val="20"/>
          <w:lang w:eastAsia="ru-RU"/>
        </w:rPr>
        <w:t>Заказчика, состав которой утверждается приказом или иным внутренним</w:t>
      </w:r>
      <w:r w:rsidR="00524C5A">
        <w:rPr>
          <w:rFonts w:ascii="Times New Roman" w:eastAsia="Times New Roman" w:hAnsi="Times New Roman" w:cs="Times New Roman"/>
          <w:sz w:val="20"/>
          <w:lang w:eastAsia="ru-RU"/>
        </w:rPr>
        <w:t xml:space="preserve"> распорядительным</w:t>
      </w:r>
      <w:r w:rsidRPr="006A1069">
        <w:rPr>
          <w:rFonts w:ascii="Times New Roman" w:eastAsia="Times New Roman" w:hAnsi="Times New Roman" w:cs="Times New Roman"/>
          <w:sz w:val="20"/>
          <w:lang w:eastAsia="ru-RU"/>
        </w:rPr>
        <w:t xml:space="preserve"> документом</w:t>
      </w:r>
      <w:r w:rsidRPr="006A1069">
        <w:rPr>
          <w:rFonts w:ascii="Times New Roman" w:eastAsia="Times New Roman" w:hAnsi="Times New Roman" w:cs="Times New Roman"/>
          <w:spacing w:val="3"/>
          <w:sz w:val="20"/>
          <w:lang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sz w:val="20"/>
          <w:lang w:eastAsia="ru-RU"/>
        </w:rPr>
        <w:t>Заказчи</w:t>
      </w:r>
      <w:r w:rsidR="006E32B4">
        <w:rPr>
          <w:rFonts w:ascii="Times New Roman" w:eastAsia="Times New Roman" w:hAnsi="Times New Roman" w:cs="Times New Roman"/>
          <w:sz w:val="20"/>
          <w:lang w:eastAsia="ru-RU"/>
        </w:rPr>
        <w:t>ка.</w:t>
      </w:r>
    </w:p>
    <w:p w14:paraId="3BE76848" w14:textId="77777777" w:rsidR="006A1069" w:rsidRPr="006A1069" w:rsidRDefault="006A1069" w:rsidP="006A1069">
      <w:pPr>
        <w:widowControl w:val="0"/>
        <w:autoSpaceDE w:val="0"/>
        <w:autoSpaceDN w:val="0"/>
        <w:spacing w:before="50" w:after="0" w:line="240" w:lineRule="auto"/>
        <w:ind w:left="752"/>
        <w:rPr>
          <w:rFonts w:ascii="Times New Roman" w:eastAsia="Times New Roman" w:hAnsi="Times New Roman" w:cs="Times New Roman"/>
          <w:sz w:val="24"/>
          <w:lang w:eastAsia="ru-RU"/>
        </w:rPr>
      </w:pPr>
    </w:p>
    <w:p w14:paraId="3798766A" w14:textId="77777777" w:rsidR="006A1069" w:rsidRPr="006A1069" w:rsidRDefault="006A1069" w:rsidP="006A10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Заявки представляет собой оценку в баллах, получаемую по результатам оценки по указанным критериям, с учетом величины их значимости (веса критерия).</w:t>
      </w:r>
    </w:p>
    <w:p w14:paraId="6F038C55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left="720"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B922F" w14:textId="3A0ED6C0" w:rsidR="006A1069" w:rsidRPr="006A1069" w:rsidRDefault="006E0C07" w:rsidP="006A1069">
      <w:pPr>
        <w:widowControl w:val="0"/>
        <w:autoSpaceDE w:val="0"/>
        <w:autoSpaceDN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Заявки на участие в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</w:t>
      </w:r>
      <w:r w:rsid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отборе </w:t>
      </w:r>
      <w:r w:rsidR="006A1069"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i-</w:t>
      </w:r>
      <w:proofErr w:type="spellStart"/>
      <w:r w:rsidR="006A1069"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6A1069"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квалификационного отбора</w:t>
      </w:r>
      <w:r w:rsidR="006A1069"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A1069"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Ri</w:t>
      </w:r>
      <w:proofErr w:type="spellEnd"/>
      <w:r w:rsidR="006A1069"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определяется по формуле:</w:t>
      </w:r>
    </w:p>
    <w:p w14:paraId="00941847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4115E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Ri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RКi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+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RРi</w:t>
      </w:r>
      <w:proofErr w:type="spellEnd"/>
    </w:p>
    <w:p w14:paraId="1BCB181F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1" w:name="_Hlk39673026"/>
      <w:r w:rsidRPr="006A1069">
        <w:rPr>
          <w:rFonts w:ascii="Times New Roman" w:eastAsia="Times New Roman" w:hAnsi="Times New Roman" w:cs="Times New Roman"/>
          <w:sz w:val="24"/>
          <w:lang w:eastAsia="ru-RU"/>
        </w:rPr>
        <w:t>где</w:t>
      </w:r>
      <w:bookmarkEnd w:id="1"/>
      <w:r w:rsidRPr="006A10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59691B73" w14:textId="77777777" w:rsidR="006A1069" w:rsidRPr="006A1069" w:rsidRDefault="006A1069" w:rsidP="006A1069">
      <w:pPr>
        <w:widowControl w:val="0"/>
        <w:autoSpaceDE w:val="0"/>
        <w:autoSpaceDN w:val="0"/>
        <w:spacing w:before="2" w:after="0" w:line="250" w:lineRule="exac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RКi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БКi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*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VКi</w:t>
      </w:r>
      <w:proofErr w:type="spellEnd"/>
    </w:p>
    <w:p w14:paraId="304F01D7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RРi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БРi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*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VPi</w:t>
      </w:r>
      <w:proofErr w:type="spellEnd"/>
    </w:p>
    <w:p w14:paraId="620660A2" w14:textId="0A266840" w:rsidR="006A1069" w:rsidRPr="000800C7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6A1069">
        <w:rPr>
          <w:rFonts w:ascii="Times New Roman" w:eastAsia="Times New Roman" w:hAnsi="Times New Roman" w:cs="Times New Roman"/>
          <w:b/>
          <w:lang w:eastAsia="ru-RU"/>
        </w:rPr>
        <w:t>Б</w:t>
      </w:r>
      <w:r w:rsidRPr="006A1069">
        <w:rPr>
          <w:rFonts w:ascii="Times New Roman" w:eastAsia="Times New Roman" w:hAnsi="Times New Roman" w:cs="Times New Roman"/>
          <w:b/>
          <w:lang w:val="en-US" w:eastAsia="ru-RU"/>
        </w:rPr>
        <w:t>Pi</w:t>
      </w:r>
      <w:r w:rsidRPr="000800C7">
        <w:rPr>
          <w:rFonts w:ascii="Times New Roman" w:eastAsia="Times New Roman" w:hAnsi="Times New Roman" w:cs="Times New Roman"/>
          <w:b/>
          <w:lang w:val="en-US" w:eastAsia="ru-RU"/>
        </w:rPr>
        <w:t xml:space="preserve"> = </w:t>
      </w:r>
      <w:proofErr w:type="spellStart"/>
      <w:r w:rsidRPr="006A1069">
        <w:rPr>
          <w:rFonts w:ascii="Times New Roman" w:eastAsia="Times New Roman" w:hAnsi="Times New Roman" w:cs="Times New Roman"/>
          <w:b/>
          <w:lang w:val="en-US" w:eastAsia="ru-RU"/>
        </w:rPr>
        <w:t>RSi</w:t>
      </w:r>
      <w:proofErr w:type="spellEnd"/>
      <w:r w:rsidRPr="000800C7">
        <w:rPr>
          <w:rFonts w:ascii="Times New Roman" w:eastAsia="Times New Roman" w:hAnsi="Times New Roman" w:cs="Times New Roman"/>
          <w:b/>
          <w:lang w:val="en-US" w:eastAsia="ru-RU"/>
        </w:rPr>
        <w:t xml:space="preserve"> + </w:t>
      </w:r>
      <w:proofErr w:type="spellStart"/>
      <w:r w:rsidRPr="006A1069">
        <w:rPr>
          <w:rFonts w:ascii="Times New Roman" w:eastAsia="Times New Roman" w:hAnsi="Times New Roman" w:cs="Times New Roman"/>
          <w:b/>
          <w:lang w:val="en-US" w:eastAsia="ru-RU"/>
        </w:rPr>
        <w:t>RTi</w:t>
      </w:r>
      <w:proofErr w:type="spellEnd"/>
      <w:r w:rsidRPr="000800C7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</w:p>
    <w:p w14:paraId="29B6044A" w14:textId="77777777" w:rsidR="006A1069" w:rsidRPr="000800C7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lang w:val="en-US" w:eastAsia="ru-RU"/>
        </w:rPr>
        <w:t>RSi</w:t>
      </w:r>
      <w:proofErr w:type="spellEnd"/>
      <w:r w:rsidRPr="000800C7">
        <w:rPr>
          <w:rFonts w:ascii="Times New Roman" w:eastAsia="Times New Roman" w:hAnsi="Times New Roman" w:cs="Times New Roman"/>
          <w:b/>
          <w:lang w:val="en-US" w:eastAsia="ru-RU"/>
        </w:rPr>
        <w:t xml:space="preserve"> = </w:t>
      </w:r>
      <w:r w:rsidRPr="006A1069">
        <w:rPr>
          <w:rFonts w:ascii="Times New Roman" w:eastAsia="Times New Roman" w:hAnsi="Times New Roman" w:cs="Times New Roman"/>
          <w:b/>
          <w:lang w:eastAsia="ru-RU"/>
        </w:rPr>
        <w:t>Б</w:t>
      </w:r>
      <w:r w:rsidRPr="006A1069">
        <w:rPr>
          <w:rFonts w:ascii="Times New Roman" w:eastAsia="Times New Roman" w:hAnsi="Times New Roman" w:cs="Times New Roman"/>
          <w:b/>
          <w:lang w:val="en-US" w:eastAsia="ru-RU"/>
        </w:rPr>
        <w:t>Si</w:t>
      </w:r>
      <w:r w:rsidRPr="000800C7">
        <w:rPr>
          <w:rFonts w:ascii="Times New Roman" w:eastAsia="Times New Roman" w:hAnsi="Times New Roman" w:cs="Times New Roman"/>
          <w:b/>
          <w:lang w:val="en-US" w:eastAsia="ru-RU"/>
        </w:rPr>
        <w:t xml:space="preserve"> *</w:t>
      </w:r>
      <w:r w:rsidRPr="000800C7">
        <w:rPr>
          <w:rFonts w:ascii="Times New Roman" w:eastAsia="Times New Roman" w:hAnsi="Times New Roman" w:cs="Times New Roman"/>
          <w:b/>
          <w:spacing w:val="-1"/>
          <w:lang w:val="en-US" w:eastAsia="ru-RU"/>
        </w:rPr>
        <w:t xml:space="preserve"> </w:t>
      </w:r>
      <w:proofErr w:type="spellStart"/>
      <w:r w:rsidRPr="006A1069">
        <w:rPr>
          <w:rFonts w:ascii="Times New Roman" w:eastAsia="Times New Roman" w:hAnsi="Times New Roman" w:cs="Times New Roman"/>
          <w:b/>
          <w:lang w:val="en-US" w:eastAsia="ru-RU"/>
        </w:rPr>
        <w:t>VSi</w:t>
      </w:r>
      <w:proofErr w:type="spellEnd"/>
    </w:p>
    <w:p w14:paraId="46CF51C4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lang w:val="en-US" w:eastAsia="ru-RU"/>
        </w:rPr>
        <w:t>RTi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= Б</w:t>
      </w:r>
      <w:proofErr w:type="spellStart"/>
      <w:r w:rsidRPr="006A1069">
        <w:rPr>
          <w:rFonts w:ascii="Times New Roman" w:eastAsia="Times New Roman" w:hAnsi="Times New Roman" w:cs="Times New Roman"/>
          <w:b/>
          <w:lang w:val="en-US" w:eastAsia="ru-RU"/>
        </w:rPr>
        <w:t>Ti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* </w:t>
      </w:r>
      <w:proofErr w:type="spellStart"/>
      <w:r w:rsidRPr="006A1069">
        <w:rPr>
          <w:rFonts w:ascii="Times New Roman" w:eastAsia="Times New Roman" w:hAnsi="Times New Roman" w:cs="Times New Roman"/>
          <w:b/>
          <w:lang w:val="en-US" w:eastAsia="ru-RU"/>
        </w:rPr>
        <w:t>VTi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37790CA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CFA77EA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069">
        <w:rPr>
          <w:rFonts w:ascii="Times New Roman" w:eastAsia="Times New Roman" w:hAnsi="Times New Roman" w:cs="Times New Roman"/>
          <w:lang w:eastAsia="ru-RU"/>
        </w:rPr>
        <w:t>где</w:t>
      </w:r>
    </w:p>
    <w:p w14:paraId="1FD72061" w14:textId="3ACCD270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VКi</w:t>
      </w:r>
      <w:proofErr w:type="spellEnd"/>
      <w:r w:rsidRPr="006A1069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VPi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VSi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VTi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6A1069">
        <w:rPr>
          <w:rFonts w:ascii="Times New Roman" w:eastAsia="Times New Roman" w:hAnsi="Times New Roman" w:cs="Times New Roman"/>
          <w:sz w:val="24"/>
          <w:lang w:eastAsia="ru-RU"/>
        </w:rPr>
        <w:t>– значимость (вес) соответствующего критерия (подкритерия), в долях.</w:t>
      </w:r>
    </w:p>
    <w:p w14:paraId="1B01F0F2" w14:textId="39C7A334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>БКi</w:t>
      </w:r>
      <w:proofErr w:type="spellEnd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>БРi</w:t>
      </w:r>
      <w:proofErr w:type="spellEnd"/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>БSi</w:t>
      </w:r>
      <w:proofErr w:type="spellEnd"/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proofErr w:type="spellStart"/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>БTi</w:t>
      </w:r>
      <w:proofErr w:type="spellEnd"/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соответствующего критерия (подкритерия) i-</w:t>
      </w:r>
      <w:proofErr w:type="spellStart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квалификационного отбора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баллах.</w:t>
      </w:r>
    </w:p>
    <w:p w14:paraId="3485473C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A209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Совокупная значимость критериев равна 100%.</w:t>
      </w:r>
    </w:p>
    <w:p w14:paraId="4AF719EC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по каждому критерию – 100 баллов.</w:t>
      </w:r>
    </w:p>
    <w:p w14:paraId="04AA46E2" w14:textId="77777777" w:rsidR="006A1069" w:rsidRPr="006A1069" w:rsidRDefault="006A1069" w:rsidP="006A1069">
      <w:pPr>
        <w:widowControl w:val="0"/>
        <w:autoSpaceDE w:val="0"/>
        <w:autoSpaceDN w:val="0"/>
        <w:spacing w:before="5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DFEE8" w14:textId="77777777" w:rsidR="006A1069" w:rsidRPr="006A1069" w:rsidRDefault="006A1069" w:rsidP="006A1069">
      <w:pPr>
        <w:widowControl w:val="0"/>
        <w:numPr>
          <w:ilvl w:val="1"/>
          <w:numId w:val="2"/>
        </w:numPr>
        <w:tabs>
          <w:tab w:val="left" w:pos="146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Качество проработки тестового задания</w:t>
      </w:r>
      <w:r w:rsidRPr="006A106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(образцов):</w:t>
      </w:r>
    </w:p>
    <w:p w14:paraId="7DD8C399" w14:textId="77777777" w:rsidR="006A1069" w:rsidRPr="006A1069" w:rsidRDefault="006A1069" w:rsidP="006A1069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D4C30F" w14:textId="77777777" w:rsidR="006A1069" w:rsidRPr="006A1069" w:rsidRDefault="006A1069" w:rsidP="006A1069">
      <w:pPr>
        <w:widowControl w:val="0"/>
        <w:autoSpaceDE w:val="0"/>
        <w:autoSpaceDN w:val="0"/>
        <w:spacing w:before="2" w:after="0" w:line="25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RКi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БКi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*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VКi</w:t>
      </w:r>
      <w:proofErr w:type="spellEnd"/>
    </w:p>
    <w:p w14:paraId="204C07AB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14:paraId="1FCEF048" w14:textId="6247F94B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>БКi</w:t>
      </w:r>
      <w:proofErr w:type="spellEnd"/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 критерию «Качество проработки тестового задания (образцов)» i-</w:t>
      </w:r>
      <w:proofErr w:type="spellStart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квалификационного отбора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баллах.</w:t>
      </w:r>
    </w:p>
    <w:p w14:paraId="60E4C6BB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VКi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r w:rsidRPr="006A1069">
        <w:rPr>
          <w:rFonts w:ascii="Times New Roman" w:eastAsia="Times New Roman" w:hAnsi="Times New Roman" w:cs="Times New Roman"/>
          <w:b/>
          <w:sz w:val="24"/>
          <w:lang w:eastAsia="ru-RU"/>
        </w:rPr>
        <w:t>0,8</w:t>
      </w:r>
    </w:p>
    <w:p w14:paraId="43A8E633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40C71" w14:textId="77777777" w:rsidR="006A1069" w:rsidRPr="006A1069" w:rsidRDefault="006A1069" w:rsidP="006A1069">
      <w:pPr>
        <w:widowControl w:val="0"/>
        <w:numPr>
          <w:ilvl w:val="1"/>
          <w:numId w:val="2"/>
        </w:numPr>
        <w:tabs>
          <w:tab w:val="left" w:pos="146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Квалификация Участника:</w:t>
      </w:r>
    </w:p>
    <w:p w14:paraId="67AE23B0" w14:textId="77777777" w:rsidR="006A1069" w:rsidRPr="006A1069" w:rsidRDefault="006A1069" w:rsidP="006A106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C1292" w14:textId="77777777" w:rsidR="006A1069" w:rsidRPr="006A1069" w:rsidRDefault="006A1069" w:rsidP="006A1069">
      <w:pPr>
        <w:widowControl w:val="0"/>
        <w:autoSpaceDE w:val="0"/>
        <w:autoSpaceDN w:val="0"/>
        <w:spacing w:after="0" w:line="25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RРi</w:t>
      </w:r>
      <w:proofErr w:type="spellEnd"/>
      <w:r w:rsidRPr="006A1069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БРi</w:t>
      </w:r>
      <w:proofErr w:type="spellEnd"/>
      <w:r w:rsidRPr="006A1069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b/>
          <w:lang w:eastAsia="ru-RU"/>
        </w:rPr>
        <w:t>*</w:t>
      </w:r>
      <w:r w:rsidRPr="006A1069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Pr="006A1069">
        <w:rPr>
          <w:rFonts w:ascii="Times New Roman" w:eastAsia="Times New Roman" w:hAnsi="Times New Roman" w:cs="Times New Roman"/>
          <w:b/>
          <w:lang w:eastAsia="ru-RU"/>
        </w:rPr>
        <w:t>VPi</w:t>
      </w:r>
      <w:proofErr w:type="spellEnd"/>
    </w:p>
    <w:p w14:paraId="648139A3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A106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</w:p>
    <w:p w14:paraId="4C8D10CF" w14:textId="2E5E6BE2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БPi</w:t>
      </w:r>
      <w:proofErr w:type="spellEnd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оценка по критерию «Квалификация Участника» i-</w:t>
      </w:r>
      <w:proofErr w:type="spellStart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квалификационного отбора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баллах.</w:t>
      </w:r>
    </w:p>
    <w:p w14:paraId="5ACAB2EF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VPi</w:t>
      </w:r>
      <w:proofErr w:type="spellEnd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0,2</w:t>
      </w:r>
    </w:p>
    <w:p w14:paraId="2D3F5D95" w14:textId="77777777" w:rsidR="006A1069" w:rsidRPr="006A1069" w:rsidRDefault="006A1069" w:rsidP="006A106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5E009" w14:textId="70348EC4" w:rsidR="006A1069" w:rsidRPr="006A1069" w:rsidRDefault="006A1069" w:rsidP="006A1069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Критерий «Квалификация Участника» состоит из </w:t>
      </w:r>
      <w:r w:rsidR="00080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</w:t>
      </w:r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подкритериев:</w:t>
      </w:r>
    </w:p>
    <w:p w14:paraId="5DA0C156" w14:textId="77777777" w:rsidR="006A1069" w:rsidRPr="006A1069" w:rsidRDefault="006A1069" w:rsidP="006A1069">
      <w:pPr>
        <w:widowControl w:val="0"/>
        <w:numPr>
          <w:ilvl w:val="2"/>
          <w:numId w:val="1"/>
        </w:numPr>
        <w:tabs>
          <w:tab w:val="left" w:pos="1474"/>
        </w:tabs>
        <w:autoSpaceDE w:val="0"/>
        <w:autoSpaceDN w:val="0"/>
        <w:spacing w:after="0" w:line="274" w:lineRule="exact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Удаленность от г. Москвы, </w:t>
      </w: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RSi</w:t>
      </w:r>
      <w:proofErr w:type="spellEnd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7B25FB0C" w14:textId="04DB9726" w:rsidR="006A1069" w:rsidRPr="006A1069" w:rsidRDefault="006A1069" w:rsidP="006A1069">
      <w:pPr>
        <w:widowControl w:val="0"/>
        <w:numPr>
          <w:ilvl w:val="2"/>
          <w:numId w:val="1"/>
        </w:numPr>
        <w:tabs>
          <w:tab w:val="left" w:pos="1474"/>
        </w:tabs>
        <w:autoSpaceDE w:val="0"/>
        <w:autoSpaceDN w:val="0"/>
        <w:spacing w:after="0" w:line="240" w:lineRule="auto"/>
        <w:ind w:left="0" w:right="448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трудовых ресурсов, имеющихся у Участника</w:t>
      </w:r>
      <w:r w:rsidRPr="006A1069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аналогичных работ, </w:t>
      </w: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RTi</w:t>
      </w:r>
      <w:proofErr w:type="spellEnd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203F4868" w14:textId="7271AFB9" w:rsidR="006A1069" w:rsidRPr="006A1069" w:rsidRDefault="006A1069" w:rsidP="006A1069">
      <w:pPr>
        <w:widowControl w:val="0"/>
        <w:autoSpaceDE w:val="0"/>
        <w:autoSpaceDN w:val="0"/>
        <w:spacing w:before="21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БPi</w:t>
      </w:r>
      <w:proofErr w:type="spellEnd"/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R</w:t>
      </w:r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</w:t>
      </w:r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+ R</w:t>
      </w:r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Pr="006A1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</w:t>
      </w:r>
    </w:p>
    <w:p w14:paraId="36C97F0B" w14:textId="77777777" w:rsidR="006A1069" w:rsidRPr="006A1069" w:rsidRDefault="006A1069" w:rsidP="006A106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1BAADA" w14:textId="77777777" w:rsidR="006A1069" w:rsidRPr="006A1069" w:rsidRDefault="006A1069" w:rsidP="006A1069">
      <w:pPr>
        <w:widowControl w:val="0"/>
        <w:numPr>
          <w:ilvl w:val="2"/>
          <w:numId w:val="2"/>
        </w:numPr>
        <w:tabs>
          <w:tab w:val="left" w:pos="18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Удаленность от г.</w:t>
      </w:r>
      <w:r w:rsidRPr="006A106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Москвы:</w:t>
      </w:r>
    </w:p>
    <w:p w14:paraId="1F764F94" w14:textId="77777777" w:rsidR="006A1069" w:rsidRPr="006A1069" w:rsidRDefault="006A1069" w:rsidP="006A1069">
      <w:pPr>
        <w:widowControl w:val="0"/>
        <w:tabs>
          <w:tab w:val="left" w:pos="1834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7A747" w14:textId="77777777" w:rsidR="006A1069" w:rsidRPr="006A1069" w:rsidRDefault="006A1069" w:rsidP="006A1069">
      <w:pPr>
        <w:widowControl w:val="0"/>
        <w:autoSpaceDE w:val="0"/>
        <w:autoSpaceDN w:val="0"/>
        <w:spacing w:before="7" w:after="0" w:line="25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r w:rsidRPr="006A106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</w:t>
      </w:r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= </w:t>
      </w: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БSi</w:t>
      </w:r>
      <w:proofErr w:type="spellEnd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</w:t>
      </w: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VSi</w:t>
      </w:r>
      <w:proofErr w:type="spellEnd"/>
    </w:p>
    <w:p w14:paraId="2438FF59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right="5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39A8C7C8" w14:textId="37635329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БSi</w:t>
      </w:r>
      <w:proofErr w:type="spellEnd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 подкритерию «Удаленност</w:t>
      </w:r>
      <w:r w:rsidR="00B05D6C">
        <w:rPr>
          <w:rFonts w:ascii="Times New Roman" w:eastAsia="Times New Roman" w:hAnsi="Times New Roman" w:cs="Times New Roman"/>
          <w:sz w:val="24"/>
          <w:szCs w:val="24"/>
          <w:lang w:eastAsia="ru-RU"/>
        </w:rPr>
        <w:t>ь от г. Москвы» i-</w:t>
      </w:r>
      <w:proofErr w:type="spellStart"/>
      <w:r w:rsidR="00B05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B05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квалификационного отбора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баллах.</w:t>
      </w:r>
    </w:p>
    <w:p w14:paraId="1B052451" w14:textId="6C4FD741" w:rsidR="006A1069" w:rsidRPr="006A1069" w:rsidRDefault="006A1069" w:rsidP="006A10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VSi</w:t>
      </w:r>
      <w:proofErr w:type="spellEnd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0,</w:t>
      </w:r>
      <w:r w:rsidR="0008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2F4EF70B" w14:textId="77777777" w:rsidR="006A1069" w:rsidRPr="006A1069" w:rsidRDefault="006A1069" w:rsidP="006A106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81CA5" w14:textId="77777777" w:rsidR="006A1069" w:rsidRPr="006A1069" w:rsidRDefault="006A1069" w:rsidP="006A1069">
      <w:pPr>
        <w:widowControl w:val="0"/>
        <w:autoSpaceDE w:val="0"/>
        <w:autoSpaceDN w:val="0"/>
        <w:spacing w:before="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данного критерия принимаются:</w:t>
      </w:r>
    </w:p>
    <w:p w14:paraId="4C1F8988" w14:textId="77777777" w:rsidR="006A1069" w:rsidRPr="006A1069" w:rsidRDefault="006A1069" w:rsidP="006A1069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C0AF5" w14:textId="206F10E4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предоставляет копию договора аренды или иных документов, подтверждающих право собственности, на помещение, принадлежащее или находящееся в аренде у Участника, </w:t>
      </w:r>
      <w:r w:rsidR="004C60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расположен офис компании</w:t>
      </w:r>
      <w:r w:rsidR="004C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D5011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567C7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оценки по данному подкритерию:</w:t>
      </w:r>
    </w:p>
    <w:p w14:paraId="6A8B21B2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892C9" w14:textId="77777777" w:rsidR="006A1069" w:rsidRPr="006A1069" w:rsidRDefault="006A1069" w:rsidP="006A1069">
      <w:pPr>
        <w:widowControl w:val="0"/>
        <w:numPr>
          <w:ilvl w:val="2"/>
          <w:numId w:val="1"/>
        </w:numPr>
        <w:tabs>
          <w:tab w:val="left" w:pos="1474"/>
        </w:tabs>
        <w:autoSpaceDE w:val="0"/>
        <w:autoSpaceDN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находится не далее 200 км от г. Москвы – 100 баллов.</w:t>
      </w:r>
    </w:p>
    <w:p w14:paraId="56442327" w14:textId="77777777" w:rsidR="006A1069" w:rsidRPr="006A1069" w:rsidRDefault="006A1069" w:rsidP="006A1069">
      <w:pPr>
        <w:widowControl w:val="0"/>
        <w:numPr>
          <w:ilvl w:val="2"/>
          <w:numId w:val="1"/>
        </w:numPr>
        <w:tabs>
          <w:tab w:val="left" w:pos="1474"/>
        </w:tabs>
        <w:autoSpaceDE w:val="0"/>
        <w:autoSpaceDN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находится далее 200 км от г. Москвы – 0 баллов.</w:t>
      </w:r>
    </w:p>
    <w:p w14:paraId="0F056C02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D3E39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90512" w14:textId="45C0B191" w:rsidR="006A1069" w:rsidRPr="006A1069" w:rsidRDefault="006A1069" w:rsidP="006A1069">
      <w:pPr>
        <w:widowControl w:val="0"/>
        <w:numPr>
          <w:ilvl w:val="2"/>
          <w:numId w:val="2"/>
        </w:numPr>
        <w:tabs>
          <w:tab w:val="left" w:pos="18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трудовых ресурсов, имеющихся у Участника:</w:t>
      </w:r>
    </w:p>
    <w:p w14:paraId="03E460C1" w14:textId="39F04504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</w:t>
      </w:r>
      <w:r w:rsidR="000800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</w:t>
      </w:r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 = </w:t>
      </w: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БTi</w:t>
      </w:r>
      <w:proofErr w:type="spellEnd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* </w:t>
      </w: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VTi</w:t>
      </w:r>
      <w:proofErr w:type="spellEnd"/>
    </w:p>
    <w:p w14:paraId="6B607E17" w14:textId="4DB05F16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БTi</w:t>
      </w:r>
      <w:proofErr w:type="spellEnd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по критерию «Квалификация трудовых ресурсов, имеющихся у Участника для выполнения аналогичных работ» i-</w:t>
      </w:r>
      <w:proofErr w:type="spellStart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квалификационного отбора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баллах.</w:t>
      </w:r>
    </w:p>
    <w:p w14:paraId="6FD2181C" w14:textId="34F39D9C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VTi</w:t>
      </w:r>
      <w:proofErr w:type="spellEnd"/>
      <w:r w:rsidRPr="006A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0,</w:t>
      </w:r>
      <w:r w:rsidR="00080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69F3EFC4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22D4F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данного критерия принимаются:</w:t>
      </w:r>
    </w:p>
    <w:p w14:paraId="5BD11A3F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8C7F6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наличие у Участника квалифицированных специалистов.</w:t>
      </w:r>
    </w:p>
    <w:p w14:paraId="204C29D8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обладать следующими трудовыми ресурсами в организации: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3198"/>
        <w:gridCol w:w="6190"/>
      </w:tblGrid>
      <w:tr w:rsidR="006A1069" w:rsidRPr="006A1069" w14:paraId="1EC2792B" w14:textId="77777777" w:rsidTr="00F55BCF">
        <w:trPr>
          <w:trHeight w:val="417"/>
        </w:trPr>
        <w:tc>
          <w:tcPr>
            <w:tcW w:w="709" w:type="dxa"/>
          </w:tcPr>
          <w:p w14:paraId="24EE1884" w14:textId="77777777" w:rsidR="006A1069" w:rsidRPr="006A1069" w:rsidRDefault="006A1069" w:rsidP="006A10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14:paraId="5D2F39A5" w14:textId="77777777" w:rsidR="006A1069" w:rsidRPr="006A1069" w:rsidRDefault="006A1069" w:rsidP="006A10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</w:p>
        </w:tc>
        <w:tc>
          <w:tcPr>
            <w:tcW w:w="6345" w:type="dxa"/>
          </w:tcPr>
          <w:p w14:paraId="77C369E5" w14:textId="5DDC3B49" w:rsidR="006A1069" w:rsidRPr="006E0C07" w:rsidRDefault="006A1069" w:rsidP="006A106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Требуемый</w:t>
            </w:r>
            <w:proofErr w:type="spellEnd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опыт</w:t>
            </w:r>
            <w:proofErr w:type="spellEnd"/>
            <w:r w:rsidR="006E0C0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работы</w:t>
            </w:r>
          </w:p>
        </w:tc>
      </w:tr>
      <w:tr w:rsidR="006A1069" w:rsidRPr="006A1069" w14:paraId="6718BACE" w14:textId="77777777" w:rsidTr="000D0BCF">
        <w:tc>
          <w:tcPr>
            <w:tcW w:w="709" w:type="dxa"/>
          </w:tcPr>
          <w:p w14:paraId="25AF2D95" w14:textId="77777777" w:rsidR="006A1069" w:rsidRPr="006A1069" w:rsidRDefault="006A1069" w:rsidP="006A10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14:paraId="4C746121" w14:textId="77777777" w:rsidR="006A1069" w:rsidRPr="006A1069" w:rsidRDefault="006A1069" w:rsidP="006A106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Менеджер по работе с клиентами</w:t>
            </w:r>
          </w:p>
        </w:tc>
        <w:tc>
          <w:tcPr>
            <w:tcW w:w="6345" w:type="dxa"/>
          </w:tcPr>
          <w:p w14:paraId="27BF0B14" w14:textId="667CC314" w:rsidR="006A1069" w:rsidRPr="006A1069" w:rsidRDefault="006A1069" w:rsidP="006E0C0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Опыт работы </w:t>
            </w:r>
            <w:r w:rsidR="006E0C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специальности не менее 1 (одного) года</w:t>
            </w:r>
          </w:p>
        </w:tc>
      </w:tr>
      <w:tr w:rsidR="006A1069" w:rsidRPr="006A1069" w14:paraId="43C6A88A" w14:textId="77777777" w:rsidTr="006E0C07">
        <w:trPr>
          <w:trHeight w:val="413"/>
        </w:trPr>
        <w:tc>
          <w:tcPr>
            <w:tcW w:w="709" w:type="dxa"/>
          </w:tcPr>
          <w:p w14:paraId="3AC3680C" w14:textId="77777777" w:rsidR="006A1069" w:rsidRPr="006A1069" w:rsidRDefault="006A1069" w:rsidP="006A10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14:paraId="757B6DD2" w14:textId="77777777" w:rsidR="006A1069" w:rsidRPr="006A1069" w:rsidRDefault="006A1069" w:rsidP="006A10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</w:t>
            </w:r>
            <w:proofErr w:type="spellEnd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Продакшн</w:t>
            </w:r>
            <w:proofErr w:type="spellEnd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менеджер</w:t>
            </w:r>
            <w:proofErr w:type="spellEnd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45" w:type="dxa"/>
          </w:tcPr>
          <w:p w14:paraId="1B310CD9" w14:textId="04B03BFE" w:rsidR="006A1069" w:rsidRPr="006A1069" w:rsidRDefault="006A1069" w:rsidP="006E0C0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A106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Опыт работы </w:t>
            </w:r>
            <w:r w:rsidR="006E0C0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специальности не менее 5 (пяти) лет</w:t>
            </w:r>
            <w:r w:rsidRPr="006A106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A1069" w:rsidRPr="006A1069" w14:paraId="722251D2" w14:textId="77777777" w:rsidTr="000D0BCF">
        <w:tc>
          <w:tcPr>
            <w:tcW w:w="709" w:type="dxa"/>
          </w:tcPr>
          <w:p w14:paraId="373C8974" w14:textId="77777777" w:rsidR="006A1069" w:rsidRPr="006A1069" w:rsidRDefault="006A1069" w:rsidP="006A106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14:paraId="28720062" w14:textId="77777777" w:rsidR="006A1069" w:rsidRPr="006A1069" w:rsidRDefault="006A1069" w:rsidP="006A106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1069">
              <w:rPr>
                <w:rFonts w:ascii="Times New Roman" w:hAnsi="Times New Roman"/>
                <w:sz w:val="24"/>
                <w:szCs w:val="24"/>
                <w:lang w:eastAsia="ru-RU"/>
              </w:rPr>
              <w:t>Дизайнер</w:t>
            </w:r>
            <w:proofErr w:type="spellEnd"/>
          </w:p>
        </w:tc>
        <w:tc>
          <w:tcPr>
            <w:tcW w:w="6345" w:type="dxa"/>
          </w:tcPr>
          <w:p w14:paraId="438E505A" w14:textId="77777777" w:rsidR="006A1069" w:rsidRDefault="006E0C07" w:rsidP="006E0C0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Опыт работы по специальности не менее 5 (пяти) лет </w:t>
            </w:r>
          </w:p>
          <w:p w14:paraId="38856FE4" w14:textId="4ACA077E" w:rsidR="006E0C07" w:rsidRPr="006A1069" w:rsidRDefault="006E0C07" w:rsidP="006E0C0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9313032" w14:textId="77777777" w:rsidR="00E540E7" w:rsidRDefault="00E540E7" w:rsidP="006A106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9D6E2" w14:textId="5E65F9E8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должно быть подтверждено в составе Заявки: </w:t>
      </w:r>
    </w:p>
    <w:p w14:paraId="73A55DA9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71A20" w14:textId="08583EF1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Сводные сведения о наличии квалифици</w:t>
      </w:r>
      <w:r w:rsidR="0055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рованных специалистов по Форме </w:t>
      </w:r>
      <w:r w:rsidR="0008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(РАЗДЕЛ IV. ФОРМЫ ДЛЯ ЗАПОЛНЕНИЯ УЧАСТНИКАМИ </w:t>
      </w:r>
      <w:r w:rsid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</w:t>
      </w:r>
      <w:r w:rsid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КВАЛИФИКАЦИОННОГО ОТБОРА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содержащие перечень </w:t>
      </w:r>
      <w:r w:rsidR="00CE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каждого специалиста,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CE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образовании,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должности </w:t>
      </w:r>
      <w:r w:rsidR="00CE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специалиста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сотрудников, находящегося в штате организации Участника), либо указание, на то, что он является привлеченным специалистом (для сотрудников, работающих на основании гражданско-правового договора), </w:t>
      </w:r>
      <w:r w:rsidR="00CE1B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специалиста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820FAB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00F5A" w14:textId="6E900402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 Участником Сводные сведения о наличии квалифи</w:t>
      </w:r>
      <w:r w:rsidR="0055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цированных специалистов (Форма </w:t>
      </w:r>
      <w:r w:rsidR="000800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обязательном порядке подтверждаются:</w:t>
      </w:r>
    </w:p>
    <w:p w14:paraId="6479CFD4" w14:textId="77777777" w:rsidR="006A1069" w:rsidRPr="006A1069" w:rsidRDefault="006A1069" w:rsidP="006A1069">
      <w:pPr>
        <w:widowControl w:val="0"/>
        <w:numPr>
          <w:ilvl w:val="2"/>
          <w:numId w:val="1"/>
        </w:numPr>
        <w:tabs>
          <w:tab w:val="left" w:pos="1474"/>
        </w:tabs>
        <w:autoSpaceDE w:val="0"/>
        <w:autoSpaceDN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копиями трудовых книжек </w:t>
      </w:r>
      <w:r w:rsidR="00561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сотрудников, либо копиями действующих на момент подачи заявки Участником трудовых/гражданско-правовых договоров с указанными сотрудниками, </w:t>
      </w:r>
    </w:p>
    <w:p w14:paraId="3026D394" w14:textId="77777777" w:rsidR="006A1069" w:rsidRPr="006A1069" w:rsidRDefault="006A1069" w:rsidP="006A1069">
      <w:pPr>
        <w:widowControl w:val="0"/>
        <w:numPr>
          <w:ilvl w:val="2"/>
          <w:numId w:val="1"/>
        </w:numPr>
        <w:tabs>
          <w:tab w:val="left" w:pos="1474"/>
        </w:tabs>
        <w:autoSpaceDE w:val="0"/>
        <w:autoSpaceDN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также, копиями </w:t>
      </w:r>
      <w:r w:rsidR="00CE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дипломов, 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сертификатов (удостоверений, аттестатов, иных документов) подтверждающих прохождение обучения / квалификацию представленных специалистов.</w:t>
      </w:r>
    </w:p>
    <w:p w14:paraId="5C8FAD41" w14:textId="77777777" w:rsidR="006A1069" w:rsidRPr="006A1069" w:rsidRDefault="006A1069" w:rsidP="006A1069">
      <w:pPr>
        <w:widowControl w:val="0"/>
        <w:tabs>
          <w:tab w:val="left" w:pos="1474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68450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представленные документы должны быть в виде неповторяющихся, </w:t>
      </w:r>
      <w:proofErr w:type="spellStart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полночитаемых</w:t>
      </w:r>
      <w:proofErr w:type="spellEnd"/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копий, на которых видны необходимые сведения, подписи и печати.</w:t>
      </w:r>
    </w:p>
    <w:p w14:paraId="223EA18B" w14:textId="5A4AC795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="008C58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 по настоящему показателю будут учитываться только сведения, которые подтверждены документально в составе </w:t>
      </w:r>
      <w:r w:rsidR="008C586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участие в 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</w:t>
      </w:r>
      <w:r w:rsid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5AC0" w:rsidRP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</w:t>
      </w:r>
      <w:r w:rsidR="004B5AC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отборе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C818FA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3139A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оценки по данному подкритерию:</w:t>
      </w:r>
    </w:p>
    <w:p w14:paraId="03C3BA30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A829B" w14:textId="77777777" w:rsidR="006A1069" w:rsidRPr="006A1069" w:rsidRDefault="006A1069" w:rsidP="006A1069">
      <w:pPr>
        <w:widowControl w:val="0"/>
        <w:numPr>
          <w:ilvl w:val="2"/>
          <w:numId w:val="1"/>
        </w:numPr>
        <w:tabs>
          <w:tab w:val="left" w:pos="1474"/>
        </w:tabs>
        <w:autoSpaceDE w:val="0"/>
        <w:autoSpaceDN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представил все документы, соответствующие указанным в подкритерии требованиям - 100 баллов.</w:t>
      </w:r>
    </w:p>
    <w:p w14:paraId="22012C82" w14:textId="77777777" w:rsidR="006A1069" w:rsidRPr="006A1069" w:rsidRDefault="006A1069" w:rsidP="006A1069">
      <w:pPr>
        <w:widowControl w:val="0"/>
        <w:numPr>
          <w:ilvl w:val="2"/>
          <w:numId w:val="1"/>
        </w:numPr>
        <w:tabs>
          <w:tab w:val="left" w:pos="1474"/>
        </w:tabs>
        <w:autoSpaceDE w:val="0"/>
        <w:autoSpaceDN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 0 баллов по подкритерию будет присвоена в случае:</w:t>
      </w:r>
    </w:p>
    <w:p w14:paraId="2215338C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НЕ предоставил в составе своей заявки «Сводные сведения о наличии квалифицированных специалистов», либо представил Сводные сведения, содержащие не все требуемые данные, указанные в подкритерии;</w:t>
      </w:r>
    </w:p>
    <w:p w14:paraId="22673DCE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Участник НЕ представил в составе своей заявки документы (копии документов), подтверждающие представленные Участником Сводные сведения о наличии квалифицированных специалистов.</w:t>
      </w:r>
    </w:p>
    <w:p w14:paraId="6DBAC74C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6A1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Полное или частичное несоответствие представленных документов указанным в подкритерии требованиям.</w:t>
      </w:r>
    </w:p>
    <w:p w14:paraId="260A1A83" w14:textId="77777777" w:rsidR="006A1069" w:rsidRPr="006A1069" w:rsidRDefault="006A1069" w:rsidP="006A10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1069" w:rsidRPr="006A1069" w:rsidSect="006A106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5D3"/>
    <w:multiLevelType w:val="multilevel"/>
    <w:tmpl w:val="B56A2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F4E0185"/>
    <w:multiLevelType w:val="multilevel"/>
    <w:tmpl w:val="790A07F8"/>
    <w:lvl w:ilvl="0">
      <w:start w:val="1"/>
      <w:numFmt w:val="decimal"/>
      <w:lvlText w:val="%1."/>
      <w:lvlJc w:val="left"/>
      <w:pPr>
        <w:ind w:left="469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1461" w:hanging="9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1473" w:hanging="360"/>
      </w:pPr>
      <w:rPr>
        <w:rFonts w:ascii="Symbol" w:hAnsi="Symbol" w:hint="default"/>
        <w:w w:val="100"/>
        <w:sz w:val="22"/>
      </w:rPr>
    </w:lvl>
    <w:lvl w:ilvl="3">
      <w:numFmt w:val="bullet"/>
      <w:lvlText w:val="•"/>
      <w:lvlJc w:val="left"/>
      <w:pPr>
        <w:ind w:left="2698" w:hanging="360"/>
      </w:pPr>
      <w:rPr>
        <w:rFonts w:hint="default"/>
      </w:rPr>
    </w:lvl>
    <w:lvl w:ilvl="4">
      <w:numFmt w:val="bullet"/>
      <w:lvlText w:val="•"/>
      <w:lvlJc w:val="left"/>
      <w:pPr>
        <w:ind w:left="3916" w:hanging="360"/>
      </w:pPr>
      <w:rPr>
        <w:rFonts w:hint="default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</w:rPr>
    </w:lvl>
    <w:lvl w:ilvl="6">
      <w:numFmt w:val="bullet"/>
      <w:lvlText w:val="•"/>
      <w:lvlJc w:val="left"/>
      <w:pPr>
        <w:ind w:left="6353" w:hanging="360"/>
      </w:pPr>
      <w:rPr>
        <w:rFonts w:hint="default"/>
      </w:rPr>
    </w:lvl>
    <w:lvl w:ilvl="7">
      <w:numFmt w:val="bullet"/>
      <w:lvlText w:val="•"/>
      <w:lvlJc w:val="left"/>
      <w:pPr>
        <w:ind w:left="7571" w:hanging="360"/>
      </w:pPr>
      <w:rPr>
        <w:rFonts w:hint="default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9E"/>
    <w:rsid w:val="000518B5"/>
    <w:rsid w:val="000800C7"/>
    <w:rsid w:val="0029708A"/>
    <w:rsid w:val="002F4197"/>
    <w:rsid w:val="0046674A"/>
    <w:rsid w:val="004B5AC0"/>
    <w:rsid w:val="004C6034"/>
    <w:rsid w:val="00524C5A"/>
    <w:rsid w:val="005529FC"/>
    <w:rsid w:val="00561455"/>
    <w:rsid w:val="005820A2"/>
    <w:rsid w:val="005F49D4"/>
    <w:rsid w:val="006A1069"/>
    <w:rsid w:val="006E0C07"/>
    <w:rsid w:val="006E32B4"/>
    <w:rsid w:val="008C586C"/>
    <w:rsid w:val="009426C7"/>
    <w:rsid w:val="009D0B3F"/>
    <w:rsid w:val="00B05D6C"/>
    <w:rsid w:val="00B4083A"/>
    <w:rsid w:val="00B5417C"/>
    <w:rsid w:val="00C95E45"/>
    <w:rsid w:val="00CE1B2E"/>
    <w:rsid w:val="00CF5F31"/>
    <w:rsid w:val="00D6272A"/>
    <w:rsid w:val="00E168C3"/>
    <w:rsid w:val="00E3053B"/>
    <w:rsid w:val="00E540E7"/>
    <w:rsid w:val="00E7659E"/>
    <w:rsid w:val="00F55BCF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21BE"/>
  <w15:chartTrackingRefBased/>
  <w15:docId w15:val="{3043B21B-1539-4850-B5ED-462C3918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06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A106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E32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32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E32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32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E32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Лопаненко Ирина Александровна</dc:creator>
  <cp:keywords/>
  <dc:description/>
  <cp:lastModifiedBy>Филиппова Наталья Вячеславовна</cp:lastModifiedBy>
  <cp:revision>33</cp:revision>
  <dcterms:created xsi:type="dcterms:W3CDTF">2020-05-06T15:21:00Z</dcterms:created>
  <dcterms:modified xsi:type="dcterms:W3CDTF">2022-01-13T09:52:00Z</dcterms:modified>
</cp:coreProperties>
</file>